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62" w:rsidRPr="005A1075" w:rsidRDefault="00B57962" w:rsidP="00B5796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5A1075">
        <w:rPr>
          <w:rFonts w:ascii="Times New Roman" w:hAnsi="Times New Roman"/>
          <w:b/>
          <w:color w:val="000000" w:themeColor="text1"/>
          <w:sz w:val="20"/>
          <w:szCs w:val="20"/>
        </w:rPr>
        <w:t>Supplementary Table 1:</w:t>
      </w:r>
      <w:r w:rsidRPr="005A1075">
        <w:rPr>
          <w:rFonts w:ascii="Times New Roman" w:hAnsi="Times New Roman"/>
          <w:color w:val="000000" w:themeColor="text1"/>
          <w:sz w:val="20"/>
          <w:szCs w:val="20"/>
        </w:rPr>
        <w:t xml:space="preserve"> Characteristics of involved coronary arteries.</w:t>
      </w:r>
    </w:p>
    <w:tbl>
      <w:tblPr>
        <w:tblStyle w:val="TableGrid"/>
        <w:tblW w:w="0" w:type="auto"/>
        <w:tblLook w:val="04A0"/>
      </w:tblPr>
      <w:tblGrid>
        <w:gridCol w:w="1594"/>
        <w:gridCol w:w="1687"/>
        <w:gridCol w:w="644"/>
        <w:gridCol w:w="644"/>
        <w:gridCol w:w="644"/>
      </w:tblGrid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Study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Multivessel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disease (%)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LAD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LCX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RCA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Olivari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[5]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45/60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44/28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20/30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37/42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Hoye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[4]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54/68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33/27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24/21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42/53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Arslan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[24]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67/70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30/30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42/38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28/32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Aziz,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[25]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50/60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44/34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17/22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39/44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Valenti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[31]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85/87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27/33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18/17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44/36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de </w:t>
            </w: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Labriolle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[27]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44/66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35/20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26/27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39/51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Chen,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[26]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85/95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41/45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21/15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39/40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Mehran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[29]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65/75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37/28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24/24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41/49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Lee,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[8]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51/55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52/21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14/24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34/55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Niccoli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[13]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58/78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NA/NA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NA/NA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NA/NA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Jones,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[12]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45/49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38/30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13/16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43/50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Borgia,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[11]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73/83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36/20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18/19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46/60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Jolicoeur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[19]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60/69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33/25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26/34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41/41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Yang,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[14]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100/100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38/37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33/38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36/29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Ciećwierz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[18]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43/56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42/41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26/20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32/39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Yamamoto,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[20]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72/88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42/36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29/27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43/53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Kim, et al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[28]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63/72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41/32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21/20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38/48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Valenti</w:t>
            </w:r>
            <w:proofErr w:type="spellEnd"/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[30]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59/48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38/27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21/31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29/34</w:t>
            </w:r>
          </w:p>
        </w:tc>
      </w:tr>
      <w:tr w:rsidR="00B57962" w:rsidRPr="002A66F7" w:rsidTr="00031FA1">
        <w:trPr>
          <w:trHeight w:val="20"/>
        </w:trPr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Lee, et al.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</w:rPr>
              <w:t>[15]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56/69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45/33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15/17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57962" w:rsidRPr="002A66F7" w:rsidRDefault="00B57962" w:rsidP="00031FA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66F7">
              <w:rPr>
                <w:rFonts w:ascii="Arial" w:hAnsi="Arial" w:cs="Arial"/>
                <w:color w:val="000000" w:themeColor="text1"/>
                <w:sz w:val="14"/>
                <w:szCs w:val="14"/>
              </w:rPr>
              <w:t>40/51</w:t>
            </w:r>
            <w:r w:rsidRPr="002A66F7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*</w:t>
            </w:r>
          </w:p>
        </w:tc>
      </w:tr>
    </w:tbl>
    <w:p w:rsidR="00B57962" w:rsidRDefault="00B57962" w:rsidP="00B57962">
      <w:pPr>
        <w:rPr>
          <w:lang w:eastAsia="ko-KR"/>
        </w:rPr>
      </w:pPr>
    </w:p>
    <w:p w:rsidR="00B57962" w:rsidRDefault="00B57962" w:rsidP="00B57962">
      <w:pPr>
        <w:spacing w:after="0" w:line="360" w:lineRule="auto"/>
        <w:jc w:val="both"/>
        <w:rPr>
          <w:rFonts w:ascii="Times New Roman"/>
          <w:color w:val="000000" w:themeColor="text1"/>
          <w:sz w:val="20"/>
          <w:szCs w:val="20"/>
        </w:rPr>
      </w:pPr>
      <w:r w:rsidRPr="002A66F7">
        <w:rPr>
          <w:rFonts w:ascii="Times New Roman"/>
          <w:color w:val="000000" w:themeColor="text1"/>
          <w:sz w:val="20"/>
          <w:szCs w:val="20"/>
        </w:rPr>
        <w:t xml:space="preserve">Data are presented as 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success/failure</w:t>
      </w:r>
      <w:r w:rsidRPr="002A66F7">
        <w:rPr>
          <w:rFonts w:ascii="Times New Roman"/>
          <w:color w:val="000000" w:themeColor="text1"/>
          <w:sz w:val="20"/>
          <w:szCs w:val="20"/>
        </w:rPr>
        <w:t xml:space="preserve">. </w:t>
      </w:r>
      <w:proofErr w:type="gramStart"/>
      <w:r w:rsidRPr="002A66F7">
        <w:rPr>
          <w:rFonts w:ascii="Times New Roman"/>
          <w:color w:val="FF0000"/>
          <w:sz w:val="20"/>
          <w:szCs w:val="20"/>
          <w:vertAlign w:val="superscript"/>
        </w:rPr>
        <w:t>*</w:t>
      </w:r>
      <w:r w:rsidRPr="002A66F7">
        <w:rPr>
          <w:rFonts w:ascii="Times New Roman"/>
          <w:color w:val="000000" w:themeColor="text1"/>
          <w:sz w:val="20"/>
          <w:szCs w:val="20"/>
        </w:rPr>
        <w:t>p&lt;0.05.</w:t>
      </w:r>
      <w:proofErr w:type="gramEnd"/>
      <w:r w:rsidRPr="002A66F7">
        <w:rPr>
          <w:rFonts w:ascii="Times New Roman" w:hint="eastAsia"/>
          <w:color w:val="000000" w:themeColor="text1"/>
          <w:sz w:val="20"/>
          <w:szCs w:val="20"/>
        </w:rPr>
        <w:t xml:space="preserve"> </w:t>
      </w:r>
    </w:p>
    <w:p w:rsidR="00B57962" w:rsidRPr="002A66F7" w:rsidRDefault="00B57962" w:rsidP="00B57962">
      <w:pPr>
        <w:spacing w:after="0" w:line="360" w:lineRule="auto"/>
        <w:jc w:val="both"/>
        <w:rPr>
          <w:rFonts w:ascii="Times New Roman"/>
          <w:color w:val="000000" w:themeColor="text1"/>
          <w:sz w:val="20"/>
          <w:szCs w:val="20"/>
        </w:rPr>
      </w:pPr>
      <w:r w:rsidRPr="002A66F7">
        <w:rPr>
          <w:rFonts w:ascii="Times New Roman" w:hint="eastAsia"/>
          <w:color w:val="000000" w:themeColor="text1"/>
          <w:sz w:val="20"/>
          <w:szCs w:val="20"/>
        </w:rPr>
        <w:t>CABG</w:t>
      </w:r>
      <w:r>
        <w:rPr>
          <w:rFonts w:ascii="Times New Roman"/>
          <w:color w:val="000000" w:themeColor="text1"/>
          <w:sz w:val="20"/>
          <w:szCs w:val="20"/>
        </w:rPr>
        <w:t xml:space="preserve">: </w:t>
      </w:r>
      <w:r w:rsidRPr="002A66F7">
        <w:rPr>
          <w:rFonts w:ascii="Times New Roman"/>
          <w:color w:val="000000" w:themeColor="text1"/>
          <w:sz w:val="20"/>
          <w:szCs w:val="20"/>
        </w:rPr>
        <w:t>Coronary Artery Bypass Grafting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; LAD</w:t>
      </w:r>
      <w:r>
        <w:rPr>
          <w:rFonts w:ascii="Times New Roman"/>
          <w:color w:val="000000" w:themeColor="text1"/>
          <w:sz w:val="20"/>
          <w:szCs w:val="20"/>
        </w:rPr>
        <w:t xml:space="preserve">: </w:t>
      </w:r>
      <w:r w:rsidRPr="002A66F7">
        <w:rPr>
          <w:rFonts w:ascii="Times New Roman"/>
          <w:color w:val="000000" w:themeColor="text1"/>
          <w:sz w:val="20"/>
          <w:szCs w:val="20"/>
        </w:rPr>
        <w:t>Left Anterior Descending Artery</w:t>
      </w:r>
      <w:r>
        <w:rPr>
          <w:rFonts w:ascii="Times New Roman" w:hint="eastAsia"/>
          <w:color w:val="000000" w:themeColor="text1"/>
          <w:sz w:val="20"/>
          <w:szCs w:val="20"/>
        </w:rPr>
        <w:t>;</w:t>
      </w:r>
      <w:r>
        <w:rPr>
          <w:rFonts w:ascii="Times New Roman"/>
          <w:color w:val="000000" w:themeColor="text1"/>
          <w:sz w:val="20"/>
          <w:szCs w:val="20"/>
        </w:rPr>
        <w:t xml:space="preserve"> 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LCX</w:t>
      </w:r>
      <w:r>
        <w:rPr>
          <w:rFonts w:ascii="Times New Roman"/>
          <w:color w:val="000000" w:themeColor="text1"/>
          <w:sz w:val="20"/>
          <w:szCs w:val="20"/>
        </w:rPr>
        <w:t xml:space="preserve">: </w:t>
      </w:r>
      <w:r w:rsidRPr="002A66F7">
        <w:rPr>
          <w:rFonts w:ascii="Times New Roman"/>
          <w:color w:val="000000" w:themeColor="text1"/>
          <w:sz w:val="20"/>
          <w:szCs w:val="20"/>
        </w:rPr>
        <w:t>Left Circumflex Artery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; LVEF</w:t>
      </w:r>
      <w:r>
        <w:rPr>
          <w:rFonts w:ascii="Times New Roman"/>
          <w:color w:val="000000" w:themeColor="text1"/>
          <w:sz w:val="20"/>
          <w:szCs w:val="20"/>
        </w:rPr>
        <w:t>:</w:t>
      </w:r>
      <w:r w:rsidRPr="002A66F7">
        <w:rPr>
          <w:rFonts w:ascii="Times New Roman"/>
          <w:color w:val="000000" w:themeColor="text1"/>
          <w:sz w:val="20"/>
          <w:szCs w:val="20"/>
        </w:rPr>
        <w:t xml:space="preserve"> Left Ventricular Ejection Fraction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; NA</w:t>
      </w:r>
      <w:r>
        <w:rPr>
          <w:rFonts w:ascii="Times New Roman"/>
          <w:color w:val="000000" w:themeColor="text1"/>
          <w:sz w:val="20"/>
          <w:szCs w:val="20"/>
        </w:rPr>
        <w:t xml:space="preserve">: </w:t>
      </w:r>
      <w:r w:rsidRPr="002A66F7">
        <w:rPr>
          <w:rFonts w:ascii="Times New Roman"/>
          <w:color w:val="000000" w:themeColor="text1"/>
          <w:sz w:val="20"/>
          <w:szCs w:val="20"/>
        </w:rPr>
        <w:t>Not Applicable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; RCA</w:t>
      </w:r>
      <w:r>
        <w:rPr>
          <w:rFonts w:ascii="Times New Roman"/>
          <w:color w:val="000000" w:themeColor="text1"/>
          <w:sz w:val="20"/>
          <w:szCs w:val="20"/>
        </w:rPr>
        <w:t xml:space="preserve">: </w:t>
      </w:r>
      <w:r w:rsidRPr="002A66F7">
        <w:rPr>
          <w:rFonts w:ascii="Times New Roman"/>
          <w:color w:val="000000" w:themeColor="text1"/>
          <w:sz w:val="20"/>
          <w:szCs w:val="20"/>
        </w:rPr>
        <w:t>Right Coronary Artery</w:t>
      </w:r>
      <w:r w:rsidRPr="002A66F7">
        <w:rPr>
          <w:rFonts w:ascii="Times New Roman" w:hint="eastAsia"/>
          <w:color w:val="000000" w:themeColor="text1"/>
          <w:sz w:val="20"/>
          <w:szCs w:val="20"/>
        </w:rPr>
        <w:t>.</w:t>
      </w:r>
    </w:p>
    <w:p w:rsidR="00B57962" w:rsidRPr="005A1075" w:rsidRDefault="00B57962" w:rsidP="00B57962">
      <w:pPr>
        <w:rPr>
          <w:lang w:eastAsia="ko-KR"/>
        </w:rPr>
      </w:pPr>
    </w:p>
    <w:p w:rsidR="00B57962" w:rsidRPr="00343CE8" w:rsidRDefault="00B57962" w:rsidP="00B57962">
      <w:pPr>
        <w:adjustRightInd w:val="0"/>
        <w:spacing w:after="0" w:line="360" w:lineRule="auto"/>
        <w:jc w:val="both"/>
        <w:rPr>
          <w:rFonts w:ascii="Times New Roman"/>
          <w:color w:val="000000" w:themeColor="text1"/>
          <w:sz w:val="20"/>
          <w:szCs w:val="20"/>
        </w:rPr>
      </w:pPr>
    </w:p>
    <w:p w:rsidR="00B57962" w:rsidRPr="005A1075" w:rsidRDefault="00B57962" w:rsidP="00B579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6438D" w:rsidRDefault="0076438D"/>
    <w:sectPr w:rsidR="0076438D" w:rsidSect="0097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7962"/>
    <w:rsid w:val="00180460"/>
    <w:rsid w:val="001F5397"/>
    <w:rsid w:val="00301743"/>
    <w:rsid w:val="004E5CBC"/>
    <w:rsid w:val="005E239B"/>
    <w:rsid w:val="00742D0D"/>
    <w:rsid w:val="0076438D"/>
    <w:rsid w:val="00B3489A"/>
    <w:rsid w:val="00B57962"/>
    <w:rsid w:val="00FD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9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Anitha</cp:lastModifiedBy>
  <cp:revision>1</cp:revision>
  <dcterms:created xsi:type="dcterms:W3CDTF">2017-01-23T10:31:00Z</dcterms:created>
  <dcterms:modified xsi:type="dcterms:W3CDTF">2017-01-23T10:32:00Z</dcterms:modified>
</cp:coreProperties>
</file>